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BD3F" w14:textId="77777777" w:rsidR="009F7FAE" w:rsidRDefault="009F7FAE" w:rsidP="009F7FAE">
      <w:pPr>
        <w:jc w:val="center"/>
      </w:pPr>
      <w:r>
        <w:rPr>
          <w:noProof/>
          <w:lang w:eastAsia="it-IT"/>
        </w:rPr>
        <w:drawing>
          <wp:inline distT="0" distB="0" distL="0" distR="0" wp14:anchorId="097EBD52" wp14:editId="097EBD53">
            <wp:extent cx="1479550" cy="10160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BD41" w14:textId="77777777" w:rsidR="009F7FAE" w:rsidRPr="00C101D0" w:rsidRDefault="009F7FAE" w:rsidP="009F7FAE">
      <w:pPr>
        <w:jc w:val="center"/>
        <w:rPr>
          <w:rFonts w:cstheme="minorHAnsi"/>
          <w:sz w:val="28"/>
          <w:szCs w:val="28"/>
          <w:u w:val="single"/>
        </w:rPr>
      </w:pPr>
      <w:r w:rsidRPr="00C101D0">
        <w:rPr>
          <w:rFonts w:cstheme="minorHAnsi"/>
          <w:sz w:val="28"/>
          <w:szCs w:val="28"/>
          <w:u w:val="single"/>
        </w:rPr>
        <w:t>COMUNICATO STAMPA</w:t>
      </w:r>
    </w:p>
    <w:p w14:paraId="325CD127" w14:textId="3E3063FF" w:rsidR="00E03D9D" w:rsidRPr="00E03D9D" w:rsidRDefault="00E03D9D" w:rsidP="00F802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03D9D">
        <w:rPr>
          <w:b/>
          <w:bCs/>
          <w:sz w:val="40"/>
          <w:szCs w:val="40"/>
        </w:rPr>
        <w:t xml:space="preserve">Dichiarazione del </w:t>
      </w:r>
      <w:r>
        <w:rPr>
          <w:b/>
          <w:bCs/>
          <w:sz w:val="40"/>
          <w:szCs w:val="40"/>
        </w:rPr>
        <w:t>P</w:t>
      </w:r>
      <w:r w:rsidRPr="00E03D9D">
        <w:rPr>
          <w:b/>
          <w:bCs/>
          <w:sz w:val="40"/>
          <w:szCs w:val="40"/>
        </w:rPr>
        <w:t>residente Silvano Pagliuca</w:t>
      </w:r>
    </w:p>
    <w:p w14:paraId="097EBD43" w14:textId="269DAE6B" w:rsidR="009F7FAE" w:rsidRDefault="00E03D9D" w:rsidP="00F8028A">
      <w:pPr>
        <w:spacing w:after="0" w:line="240" w:lineRule="auto"/>
        <w:jc w:val="center"/>
        <w:rPr>
          <w:bCs/>
          <w:i/>
          <w:sz w:val="32"/>
          <w:szCs w:val="32"/>
        </w:rPr>
      </w:pPr>
      <w:r w:rsidRPr="00E03D9D">
        <w:rPr>
          <w:b/>
          <w:bCs/>
          <w:sz w:val="40"/>
          <w:szCs w:val="40"/>
        </w:rPr>
        <w:t xml:space="preserve">in occasione dell’incontro con il Ministro del Lavoro e delle Politiche Sociali Nunzia </w:t>
      </w:r>
      <w:proofErr w:type="spellStart"/>
      <w:r w:rsidRPr="00E03D9D">
        <w:rPr>
          <w:b/>
          <w:bCs/>
          <w:sz w:val="40"/>
          <w:szCs w:val="40"/>
        </w:rPr>
        <w:t>Catalfo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0BF40A5D" w14:textId="77777777" w:rsidR="001900A0" w:rsidRDefault="001900A0" w:rsidP="00E62C60">
      <w:pPr>
        <w:jc w:val="both"/>
        <w:rPr>
          <w:i/>
          <w:color w:val="000000" w:themeColor="text1"/>
        </w:rPr>
      </w:pPr>
    </w:p>
    <w:p w14:paraId="126430E4" w14:textId="591F7833" w:rsidR="00F8028A" w:rsidRPr="00F8028A" w:rsidRDefault="00E03D9D" w:rsidP="00F8028A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San Salvo</w:t>
      </w:r>
      <w:r w:rsidR="009F7FAE" w:rsidRPr="00B74A80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10</w:t>
      </w:r>
      <w:r w:rsidR="009F7FAE" w:rsidRPr="00B74A80">
        <w:rPr>
          <w:i/>
          <w:color w:val="000000" w:themeColor="text1"/>
        </w:rPr>
        <w:t xml:space="preserve"> </w:t>
      </w:r>
      <w:proofErr w:type="gramStart"/>
      <w:r w:rsidR="009F7FAE" w:rsidRPr="00B74A80">
        <w:rPr>
          <w:i/>
          <w:color w:val="000000" w:themeColor="text1"/>
        </w:rPr>
        <w:t>Ottobre</w:t>
      </w:r>
      <w:proofErr w:type="gramEnd"/>
      <w:r w:rsidR="009F7FAE" w:rsidRPr="00B74A80">
        <w:rPr>
          <w:i/>
          <w:color w:val="000000" w:themeColor="text1"/>
        </w:rPr>
        <w:t xml:space="preserve"> 2020</w:t>
      </w:r>
      <w:r w:rsidR="009F7FAE" w:rsidRPr="00B74A80">
        <w:rPr>
          <w:color w:val="000000" w:themeColor="text1"/>
        </w:rPr>
        <w:t xml:space="preserve"> – </w:t>
      </w:r>
      <w:r w:rsidR="00F8028A">
        <w:rPr>
          <w:color w:val="000000" w:themeColor="text1"/>
        </w:rPr>
        <w:t xml:space="preserve">Così il Presidente di Confindustria Chieti Pescara Silvano </w:t>
      </w:r>
      <w:r w:rsidR="00F8028A" w:rsidRPr="00F8028A">
        <w:rPr>
          <w:b/>
          <w:bCs/>
          <w:color w:val="000000" w:themeColor="text1"/>
        </w:rPr>
        <w:t>Pagliuca</w:t>
      </w:r>
      <w:r w:rsidR="00F8028A">
        <w:rPr>
          <w:color w:val="000000" w:themeColor="text1"/>
        </w:rPr>
        <w:t xml:space="preserve"> in occasione dell’incontro con il Ministro </w:t>
      </w:r>
      <w:proofErr w:type="spellStart"/>
      <w:r w:rsidR="00F8028A" w:rsidRPr="00F8028A">
        <w:rPr>
          <w:b/>
          <w:bCs/>
          <w:color w:val="000000" w:themeColor="text1"/>
        </w:rPr>
        <w:t>Catalfo</w:t>
      </w:r>
      <w:proofErr w:type="spellEnd"/>
      <w:r w:rsidR="00F8028A">
        <w:rPr>
          <w:color w:val="000000" w:themeColor="text1"/>
        </w:rPr>
        <w:t xml:space="preserve"> da poco concluso: </w:t>
      </w:r>
      <w:r w:rsidR="00F8028A" w:rsidRPr="00F8028A">
        <w:rPr>
          <w:color w:val="000000" w:themeColor="text1"/>
        </w:rPr>
        <w:t xml:space="preserve">“Ho voluto cogliere questa importante visita per parlare di Abruzzo soprattutto in termini di opportunità. Una piccola regione per estensione e numero di abitanti ma strategica per alcuni settori produttivi e felice per la posizione geografica che la mette al centro del Paese a cerniera tra il Nord e il Sud e tra l’Est e l’Ovest, vocata ad un ruolo certamente più importante, vista la sua condizione geografica di </w:t>
      </w:r>
      <w:proofErr w:type="spellStart"/>
      <w:r w:rsidR="00F8028A" w:rsidRPr="00F8028A">
        <w:rPr>
          <w:color w:val="000000" w:themeColor="text1"/>
        </w:rPr>
        <w:t>land</w:t>
      </w:r>
      <w:proofErr w:type="spellEnd"/>
      <w:r w:rsidR="00F8028A" w:rsidRPr="00F8028A">
        <w:rPr>
          <w:color w:val="000000" w:themeColor="text1"/>
        </w:rPr>
        <w:t xml:space="preserve"> bridge Tirreno-Adriatico, che ingloba le aree retroportuali ed interne del Lazio e dell’Abruzzo in un corridoio logistico estremamente funzionale. </w:t>
      </w:r>
    </w:p>
    <w:p w14:paraId="28B44B75" w14:textId="77777777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 xml:space="preserve">Una regione verde e industrializzata </w:t>
      </w:r>
      <w:proofErr w:type="gramStart"/>
      <w:r w:rsidRPr="00F8028A">
        <w:rPr>
          <w:color w:val="000000" w:themeColor="text1"/>
        </w:rPr>
        <w:t>nel contempo</w:t>
      </w:r>
      <w:proofErr w:type="gramEnd"/>
      <w:r w:rsidRPr="00F8028A">
        <w:rPr>
          <w:color w:val="000000" w:themeColor="text1"/>
        </w:rPr>
        <w:t xml:space="preserve">. Due anime apparentemente in contrapposizione che in Abruzzo hanno saputo trovare il giusto equilibrio a vantaggio dello sviluppo economico di tutta la regione. </w:t>
      </w:r>
    </w:p>
    <w:p w14:paraId="7CF3E644" w14:textId="442E08AC" w:rsidR="00F8028A" w:rsidRPr="00F8028A" w:rsidRDefault="006E224E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>È</w:t>
      </w:r>
      <w:r w:rsidR="00F8028A" w:rsidRPr="00F8028A">
        <w:rPr>
          <w:color w:val="000000" w:themeColor="text1"/>
        </w:rPr>
        <w:t xml:space="preserve"> responsabilità di tutti e in primis della politica creare le condizioni di un territorio eco sostenibile e che sia in grado di esprimere valore aggiunto rispetto ad altri angoli del mondo migliorando o addirittura creando le infrastrutture che ogni paese moderno dovrebbe avere e che in diversi casi ha. </w:t>
      </w:r>
    </w:p>
    <w:p w14:paraId="130C5BC7" w14:textId="3456A549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 xml:space="preserve">In Abruzzo abbiamo finalmente anche la </w:t>
      </w:r>
      <w:r w:rsidRPr="00F8028A">
        <w:rPr>
          <w:b/>
          <w:bCs/>
          <w:color w:val="000000" w:themeColor="text1"/>
        </w:rPr>
        <w:t>ZES</w:t>
      </w:r>
      <w:r w:rsidRPr="00F8028A">
        <w:rPr>
          <w:color w:val="000000" w:themeColor="text1"/>
        </w:rPr>
        <w:t xml:space="preserve"> per la quale però auspichiamo al più presto la nomina del commissario. Una ZES </w:t>
      </w:r>
      <w:r w:rsidR="004C22A9">
        <w:rPr>
          <w:color w:val="000000" w:themeColor="text1"/>
        </w:rPr>
        <w:t xml:space="preserve">indispensabile </w:t>
      </w:r>
      <w:r w:rsidRPr="00F8028A">
        <w:rPr>
          <w:color w:val="000000" w:themeColor="text1"/>
        </w:rPr>
        <w:t>anche per valorizzare lo sviluppo del traffico merci tra i due mari Tirreno e Adriatico. Ma se non vogliamo vanificare gli sforzi ed incorrere in delusioni è importante ora investire sulle opere infrastrutturali al servizio della logistica.</w:t>
      </w:r>
    </w:p>
    <w:p w14:paraId="441765E6" w14:textId="541143FC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 xml:space="preserve">I nostri scali marittimi sono, infatti, parte integrante e sostanziale della costituenda </w:t>
      </w:r>
      <w:proofErr w:type="spellStart"/>
      <w:r w:rsidRPr="00F8028A">
        <w:rPr>
          <w:color w:val="000000" w:themeColor="text1"/>
        </w:rPr>
        <w:t>Zes</w:t>
      </w:r>
      <w:proofErr w:type="spellEnd"/>
      <w:r w:rsidRPr="00F8028A">
        <w:rPr>
          <w:color w:val="000000" w:themeColor="text1"/>
        </w:rPr>
        <w:t xml:space="preserve">, per i numeri legati al traffico consolidato e per le loro potenzialità. </w:t>
      </w:r>
      <w:r w:rsidRPr="00F8028A">
        <w:rPr>
          <w:b/>
          <w:bCs/>
          <w:color w:val="000000" w:themeColor="text1"/>
        </w:rPr>
        <w:t>I porti di Ortona e di Vasto</w:t>
      </w:r>
      <w:r w:rsidRPr="00F8028A">
        <w:rPr>
          <w:color w:val="000000" w:themeColor="text1"/>
        </w:rPr>
        <w:t xml:space="preserve"> hanno dimostrato, specialmente in questi ultimi anni, con i loro operatori di poter garantire tutti i servizi richiesti dall'utenza, nonostante la mancanza di fondali adeguati (le imprese portuali e le aziende industriali aspettano da anni che vengano effettuati i dragaggi). </w:t>
      </w:r>
      <w:r w:rsidR="00F14B6A">
        <w:rPr>
          <w:color w:val="000000" w:themeColor="text1"/>
        </w:rPr>
        <w:t>D</w:t>
      </w:r>
      <w:r w:rsidR="00F14B6A" w:rsidRPr="00F8028A">
        <w:rPr>
          <w:color w:val="000000" w:themeColor="text1"/>
        </w:rPr>
        <w:t>ovranno essere ancora di più uno degli asset strategici per la reindustrializzazione del territorio, svolgendo una funzione essenziale per la logistica del sistema produttivo</w:t>
      </w:r>
      <w:r w:rsidR="003A3282">
        <w:rPr>
          <w:color w:val="000000" w:themeColor="text1"/>
        </w:rPr>
        <w:t>.</w:t>
      </w:r>
    </w:p>
    <w:p w14:paraId="50AD0C82" w14:textId="77777777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b/>
          <w:bCs/>
          <w:color w:val="000000" w:themeColor="text1"/>
        </w:rPr>
        <w:t>Acceleriamo i tempi di adeguamento infrastrutturale</w:t>
      </w:r>
      <w:r w:rsidRPr="00F8028A">
        <w:rPr>
          <w:color w:val="000000" w:themeColor="text1"/>
        </w:rPr>
        <w:t xml:space="preserve"> per mettere in sicurezza anche le banchine con la convinzione che l'intermodalità delle merci, con i rispettivi raccordi ferroviari, rappresenti un momento di crescita per l'economia, nel segno della sostenibilità ambientale legata ai trasporti e alla razionalizzazione della logistica. </w:t>
      </w:r>
    </w:p>
    <w:p w14:paraId="05EA7AF3" w14:textId="3D9EB840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>La ns posizione geografica ancora una volta ci premia visto che affacciamo su un mare i cui dirimpettai sono paesi importanti per il nostro export. Parlo dell’Europa dell’est dove abbiamo importanti tassi di crescita e dove l’</w:t>
      </w:r>
      <w:r w:rsidR="003A3282">
        <w:rPr>
          <w:color w:val="000000" w:themeColor="text1"/>
        </w:rPr>
        <w:t>I</w:t>
      </w:r>
      <w:r w:rsidRPr="00F8028A">
        <w:rPr>
          <w:color w:val="000000" w:themeColor="text1"/>
        </w:rPr>
        <w:t xml:space="preserve">talia è presente con 3.672 imprese controllate e 4.690 imprese partecipate per un totale di 362.000 addetti e un fatturato di 54 miliardi; ma oltre ai dirimpettai abbiamo anche un’area del mediterraneo più a </w:t>
      </w:r>
      <w:r w:rsidRPr="00F8028A">
        <w:rPr>
          <w:color w:val="000000" w:themeColor="text1"/>
        </w:rPr>
        <w:lastRenderedPageBreak/>
        <w:t>sud molto importante per gli sviluppi futuri. Insomma</w:t>
      </w:r>
      <w:r w:rsidR="002A4E7D">
        <w:rPr>
          <w:color w:val="000000" w:themeColor="text1"/>
        </w:rPr>
        <w:t xml:space="preserve">, </w:t>
      </w:r>
      <w:r w:rsidRPr="00F8028A">
        <w:rPr>
          <w:color w:val="000000" w:themeColor="text1"/>
        </w:rPr>
        <w:t>una regione cerniera che offrirà a Roma e al Lazio un h</w:t>
      </w:r>
      <w:r w:rsidR="00CD14E7">
        <w:rPr>
          <w:color w:val="000000" w:themeColor="text1"/>
        </w:rPr>
        <w:t>u</w:t>
      </w:r>
      <w:r w:rsidRPr="00F8028A">
        <w:rPr>
          <w:color w:val="000000" w:themeColor="text1"/>
        </w:rPr>
        <w:t xml:space="preserve">b portuale distaccato sull’adriatico. </w:t>
      </w:r>
    </w:p>
    <w:p w14:paraId="0EDCA0E2" w14:textId="209B3589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 xml:space="preserve">Lo scorso 7 ottobre è stato ufficializzato dal Governo alla presenza del Ministro de Micheli, dei presidenti delle due regioni Zingaretti e Marsilio e dell’AD di Ferrovie Gentile il progetto che ci darà finalmente l’alta capacità. </w:t>
      </w:r>
      <w:r w:rsidR="00A02847">
        <w:rPr>
          <w:color w:val="000000" w:themeColor="text1"/>
        </w:rPr>
        <w:t xml:space="preserve">Una leva </w:t>
      </w:r>
      <w:r w:rsidR="005026CE">
        <w:rPr>
          <w:color w:val="000000" w:themeColor="text1"/>
        </w:rPr>
        <w:t>che sarà utilissima quando il nostro</w:t>
      </w:r>
      <w:r w:rsidRPr="00F8028A">
        <w:rPr>
          <w:color w:val="000000" w:themeColor="text1"/>
        </w:rPr>
        <w:t xml:space="preserve"> Paese </w:t>
      </w:r>
      <w:r w:rsidR="005026CE">
        <w:rPr>
          <w:color w:val="000000" w:themeColor="text1"/>
        </w:rPr>
        <w:t xml:space="preserve">chiederà </w:t>
      </w:r>
      <w:r w:rsidRPr="00F8028A">
        <w:rPr>
          <w:color w:val="000000" w:themeColor="text1"/>
        </w:rPr>
        <w:t>il riconoscimento da parte della Commissione Europea di un corridoio Barcellona-Civitavecchia-Ortona-Pescara-</w:t>
      </w:r>
      <w:proofErr w:type="spellStart"/>
      <w:r w:rsidRPr="00F8028A">
        <w:rPr>
          <w:color w:val="000000" w:themeColor="text1"/>
        </w:rPr>
        <w:t>Ploce</w:t>
      </w:r>
      <w:proofErr w:type="spellEnd"/>
      <w:r w:rsidRPr="00F8028A">
        <w:rPr>
          <w:color w:val="000000" w:themeColor="text1"/>
        </w:rPr>
        <w:t xml:space="preserve"> tra le reti transeuropee dei trasporti. Un’opportunità per accedere ad ingenti finanziamenti e far crescere il sistema infrastrutturale Abruzzese.</w:t>
      </w:r>
    </w:p>
    <w:p w14:paraId="0DF8ACA7" w14:textId="411F8621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>Chiediamo alla politica di assumersi questa responsabilità, una responsabilità che faciliti ma è una responsabilità di tutti, siamo chiamati a risponderne davanti alla storia e al futuro degli abruzzesi</w:t>
      </w:r>
      <w:r w:rsidR="005278A2">
        <w:rPr>
          <w:color w:val="000000" w:themeColor="text1"/>
        </w:rPr>
        <w:t>”</w:t>
      </w:r>
      <w:r w:rsidRPr="00F8028A">
        <w:rPr>
          <w:color w:val="000000" w:themeColor="text1"/>
        </w:rPr>
        <w:t>.</w:t>
      </w:r>
    </w:p>
    <w:p w14:paraId="77EB1517" w14:textId="49B3AE38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>“A tutto ciò”, ha concluso PAGLIUCA rivolvendosi al Ministro “va aggiunto prepotentemente e come asset strategico trasversale</w:t>
      </w:r>
      <w:r w:rsidR="0095445F">
        <w:rPr>
          <w:color w:val="000000" w:themeColor="text1"/>
        </w:rPr>
        <w:t xml:space="preserve"> l</w:t>
      </w:r>
      <w:r w:rsidRPr="00F8028A">
        <w:rPr>
          <w:color w:val="000000" w:themeColor="text1"/>
        </w:rPr>
        <w:t>a digitalizzazione. Una digitalizzazione tutta da fare nel nostro Paese ma a maggior ragione da fare nel nostro Abruzzo. Important</w:t>
      </w:r>
      <w:r w:rsidR="0095445F">
        <w:rPr>
          <w:color w:val="000000" w:themeColor="text1"/>
        </w:rPr>
        <w:t>i</w:t>
      </w:r>
      <w:r w:rsidRPr="00F8028A">
        <w:rPr>
          <w:color w:val="000000" w:themeColor="text1"/>
        </w:rPr>
        <w:t xml:space="preserve"> saranno le linee guida che il Governo saprà dare (e devo dire sta dando) a vantaggio dell’interoperabilità dei servizi </w:t>
      </w:r>
      <w:proofErr w:type="spellStart"/>
      <w:r w:rsidRPr="00F8028A">
        <w:rPr>
          <w:color w:val="000000" w:themeColor="text1"/>
        </w:rPr>
        <w:t>egov</w:t>
      </w:r>
      <w:proofErr w:type="spellEnd"/>
      <w:r w:rsidRPr="00F8028A">
        <w:rPr>
          <w:color w:val="000000" w:themeColor="text1"/>
        </w:rPr>
        <w:t xml:space="preserve"> che ogni regione dovrà presto erogare. </w:t>
      </w:r>
    </w:p>
    <w:p w14:paraId="3EB24E03" w14:textId="7499DE09" w:rsidR="00F8028A" w:rsidRPr="00F8028A" w:rsidRDefault="00F8028A" w:rsidP="00F8028A">
      <w:pPr>
        <w:jc w:val="both"/>
        <w:rPr>
          <w:color w:val="000000" w:themeColor="text1"/>
        </w:rPr>
      </w:pPr>
      <w:r w:rsidRPr="00F8028A">
        <w:rPr>
          <w:color w:val="000000" w:themeColor="text1"/>
        </w:rPr>
        <w:t>Questo grande Paese ha necessità di fare scelte chiare e coraggiose perché, dopo più di 25 anni si cominci di nuovo a crescere. Senza la crescita non c’è possibilità di riprendere l’occupazione stabile</w:t>
      </w:r>
      <w:r w:rsidR="0095445F">
        <w:rPr>
          <w:color w:val="000000" w:themeColor="text1"/>
        </w:rPr>
        <w:t>”</w:t>
      </w:r>
      <w:r w:rsidRPr="00F8028A">
        <w:rPr>
          <w:color w:val="000000" w:themeColor="text1"/>
        </w:rPr>
        <w:t xml:space="preserve">. </w:t>
      </w:r>
    </w:p>
    <w:p w14:paraId="6EEFAE2A" w14:textId="77777777" w:rsidR="00F8028A" w:rsidRDefault="00F8028A" w:rsidP="00E03D9D">
      <w:pPr>
        <w:jc w:val="both"/>
        <w:rPr>
          <w:color w:val="000000" w:themeColor="text1"/>
        </w:rPr>
      </w:pPr>
    </w:p>
    <w:p w14:paraId="097EBD4C" w14:textId="77777777" w:rsidR="009F7FAE" w:rsidRPr="007C7337" w:rsidRDefault="009F7FAE" w:rsidP="009F7FAE">
      <w:pPr>
        <w:spacing w:after="0"/>
        <w:jc w:val="center"/>
        <w:rPr>
          <w:rFonts w:ascii="Bahnschrift SemiBold" w:hAnsi="Bahnschrift SemiBold" w:cstheme="minorHAnsi"/>
          <w:color w:val="8DB3E2" w:themeColor="text2" w:themeTint="66"/>
          <w:sz w:val="16"/>
          <w:szCs w:val="16"/>
        </w:rPr>
      </w:pPr>
      <w:r w:rsidRPr="007C7337">
        <w:rPr>
          <w:rFonts w:ascii="Bahnschrift SemiBold" w:hAnsi="Bahnschrift SemiBold" w:cstheme="minorHAnsi"/>
          <w:color w:val="8DB3E2" w:themeColor="text2" w:themeTint="66"/>
          <w:sz w:val="16"/>
          <w:szCs w:val="16"/>
        </w:rPr>
        <w:t>Relazioni con i Media Confindustria Chieti Pescara - Laura Federicis - 085/4325543 - 340/5579577</w:t>
      </w:r>
    </w:p>
    <w:p w14:paraId="097EBD4D" w14:textId="77777777" w:rsidR="009F7FAE" w:rsidRPr="007C7337" w:rsidRDefault="009F7FAE" w:rsidP="009F7FAE">
      <w:pPr>
        <w:spacing w:after="0"/>
        <w:jc w:val="center"/>
        <w:rPr>
          <w:rFonts w:ascii="Bahnschrift SemiBold" w:hAnsi="Bahnschrift SemiBold" w:cstheme="minorHAnsi"/>
          <w:color w:val="8DB3E2" w:themeColor="text2" w:themeTint="66"/>
          <w:sz w:val="16"/>
          <w:szCs w:val="16"/>
        </w:rPr>
      </w:pPr>
      <w:r w:rsidRPr="007C7337">
        <w:rPr>
          <w:rFonts w:ascii="Bahnschrift SemiBold" w:hAnsi="Bahnschrift SemiBold" w:cstheme="minorHAnsi"/>
          <w:color w:val="8DB3E2" w:themeColor="text2" w:themeTint="66"/>
          <w:sz w:val="16"/>
          <w:szCs w:val="16"/>
        </w:rPr>
        <w:t xml:space="preserve">l.federicis@confindustriachpe.it - </w:t>
      </w:r>
      <w:hyperlink r:id="rId5" w:history="1">
        <w:r w:rsidRPr="007C7337">
          <w:rPr>
            <w:rStyle w:val="Collegamentoipertestuale"/>
            <w:rFonts w:ascii="Bahnschrift SemiBold" w:hAnsi="Bahnschrift SemiBold" w:cstheme="minorHAnsi"/>
            <w:color w:val="8DB3E2" w:themeColor="text2" w:themeTint="66"/>
            <w:sz w:val="16"/>
            <w:szCs w:val="16"/>
          </w:rPr>
          <w:t>www.confindustriachpe.it</w:t>
        </w:r>
      </w:hyperlink>
    </w:p>
    <w:sectPr w:rsidR="009F7FAE" w:rsidRPr="007C7337" w:rsidSect="00F14B6A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AE"/>
    <w:rsid w:val="00000B59"/>
    <w:rsid w:val="0001402B"/>
    <w:rsid w:val="000E2ECB"/>
    <w:rsid w:val="001900A0"/>
    <w:rsid w:val="001F3DE1"/>
    <w:rsid w:val="00256FD6"/>
    <w:rsid w:val="002A4E7D"/>
    <w:rsid w:val="002E66A9"/>
    <w:rsid w:val="0034312D"/>
    <w:rsid w:val="00382C9F"/>
    <w:rsid w:val="00382EE5"/>
    <w:rsid w:val="003A3282"/>
    <w:rsid w:val="003F1C67"/>
    <w:rsid w:val="003F7D2E"/>
    <w:rsid w:val="00472FA6"/>
    <w:rsid w:val="00483A05"/>
    <w:rsid w:val="00493A78"/>
    <w:rsid w:val="004C22A9"/>
    <w:rsid w:val="005026CE"/>
    <w:rsid w:val="005138DE"/>
    <w:rsid w:val="005278A2"/>
    <w:rsid w:val="00531050"/>
    <w:rsid w:val="0057619E"/>
    <w:rsid w:val="005818B2"/>
    <w:rsid w:val="005A2C9C"/>
    <w:rsid w:val="005B4E46"/>
    <w:rsid w:val="005F79B8"/>
    <w:rsid w:val="00652BEE"/>
    <w:rsid w:val="006E224E"/>
    <w:rsid w:val="0076753A"/>
    <w:rsid w:val="007B5E48"/>
    <w:rsid w:val="0086577A"/>
    <w:rsid w:val="008C6107"/>
    <w:rsid w:val="0095445F"/>
    <w:rsid w:val="0096231D"/>
    <w:rsid w:val="009D55C4"/>
    <w:rsid w:val="009F7FAE"/>
    <w:rsid w:val="00A02847"/>
    <w:rsid w:val="00A21DD5"/>
    <w:rsid w:val="00A50A45"/>
    <w:rsid w:val="00A76C9C"/>
    <w:rsid w:val="00AE52A2"/>
    <w:rsid w:val="00B01E93"/>
    <w:rsid w:val="00B67A0B"/>
    <w:rsid w:val="00B74A80"/>
    <w:rsid w:val="00C101D0"/>
    <w:rsid w:val="00CD14E7"/>
    <w:rsid w:val="00CD61D1"/>
    <w:rsid w:val="00D0167E"/>
    <w:rsid w:val="00D046D2"/>
    <w:rsid w:val="00D13370"/>
    <w:rsid w:val="00D22C83"/>
    <w:rsid w:val="00D71EE0"/>
    <w:rsid w:val="00E03D9D"/>
    <w:rsid w:val="00E62C60"/>
    <w:rsid w:val="00E91360"/>
    <w:rsid w:val="00F11568"/>
    <w:rsid w:val="00F14B6A"/>
    <w:rsid w:val="00F53DD8"/>
    <w:rsid w:val="00F8028A"/>
    <w:rsid w:val="00F83AE9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BD3E"/>
  <w15:docId w15:val="{BA213275-08D1-4CFE-9FC7-B009C1F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7F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industriachp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Laura Federicis</cp:lastModifiedBy>
  <cp:revision>14</cp:revision>
  <cp:lastPrinted>2020-10-06T09:49:00Z</cp:lastPrinted>
  <dcterms:created xsi:type="dcterms:W3CDTF">2020-10-10T11:28:00Z</dcterms:created>
  <dcterms:modified xsi:type="dcterms:W3CDTF">2020-10-10T11:38:00Z</dcterms:modified>
</cp:coreProperties>
</file>